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E6D7C" w14:textId="60DBF8A6" w:rsidR="00E53125" w:rsidRPr="00E24808" w:rsidRDefault="00A36367" w:rsidP="001B1AA2">
      <w:pPr>
        <w:jc w:val="center"/>
        <w:rPr>
          <w:b/>
          <w:bCs/>
        </w:rPr>
      </w:pPr>
      <w:r w:rsidRPr="00E24808">
        <w:rPr>
          <w:b/>
          <w:bCs/>
          <w:u w:val="single"/>
        </w:rPr>
        <w:t>ENTERING GOD’S REST</w:t>
      </w:r>
      <w:r w:rsidR="000D2E35" w:rsidRPr="00E24808">
        <w:rPr>
          <w:b/>
          <w:bCs/>
          <w:u w:val="single"/>
        </w:rPr>
        <w:t>: THE PROMISE STILL STANDS</w:t>
      </w:r>
    </w:p>
    <w:p w14:paraId="01E2CB03" w14:textId="4F6DDC06" w:rsidR="001B1AA2" w:rsidRDefault="001B1AA2" w:rsidP="001B1AA2">
      <w:pPr>
        <w:jc w:val="center"/>
        <w:rPr>
          <w:b/>
          <w:bCs/>
        </w:rPr>
      </w:pPr>
      <w:r>
        <w:rPr>
          <w:b/>
          <w:bCs/>
        </w:rPr>
        <w:t>Hebrews 4:1-</w:t>
      </w:r>
      <w:r w:rsidR="00015392">
        <w:rPr>
          <w:b/>
          <w:bCs/>
        </w:rPr>
        <w:t>1</w:t>
      </w:r>
      <w:r w:rsidR="005C4A65">
        <w:rPr>
          <w:b/>
          <w:bCs/>
        </w:rPr>
        <w:t>3</w:t>
      </w:r>
    </w:p>
    <w:p w14:paraId="0BDB99A6" w14:textId="77777777" w:rsidR="00925EFB" w:rsidRPr="00C66570" w:rsidRDefault="00925EFB" w:rsidP="00C2382A">
      <w:pPr>
        <w:rPr>
          <w:b/>
          <w:bCs/>
          <w:sz w:val="12"/>
          <w:szCs w:val="10"/>
        </w:rPr>
      </w:pPr>
    </w:p>
    <w:p w14:paraId="576E6EE0" w14:textId="507DF98E" w:rsidR="00C2382A" w:rsidRDefault="00187AEC" w:rsidP="00C2382A">
      <w:pPr>
        <w:rPr>
          <w:b/>
          <w:bCs/>
        </w:rPr>
      </w:pPr>
      <w:r>
        <w:rPr>
          <w:b/>
          <w:bCs/>
        </w:rPr>
        <w:t xml:space="preserve">GOD’S </w:t>
      </w:r>
      <w:r w:rsidRPr="00B768B7">
        <w:rPr>
          <w:b/>
          <w:bCs/>
          <w:u w:val="single"/>
        </w:rPr>
        <w:t>PROMISE</w:t>
      </w:r>
      <w:r>
        <w:rPr>
          <w:b/>
          <w:bCs/>
        </w:rPr>
        <w:t xml:space="preserve"> OF REST REMAINS</w:t>
      </w:r>
    </w:p>
    <w:p w14:paraId="42A90D38" w14:textId="1C5CF83B" w:rsidR="00255346" w:rsidRPr="00E24808" w:rsidRDefault="001E7EAF" w:rsidP="00255346">
      <w:pPr>
        <w:pStyle w:val="first-line-none"/>
        <w:numPr>
          <w:ilvl w:val="0"/>
          <w:numId w:val="1"/>
        </w:numPr>
        <w:shd w:val="clear" w:color="auto" w:fill="FFFFFF"/>
        <w:spacing w:before="0" w:beforeAutospacing="0" w:after="0" w:afterAutospacing="0"/>
        <w:rPr>
          <w:rFonts w:ascii="Arial" w:hAnsi="Arial" w:cs="Arial"/>
          <w:color w:val="000000"/>
          <w:sz w:val="22"/>
          <w:szCs w:val="22"/>
        </w:rPr>
      </w:pPr>
      <w:r w:rsidRPr="00E24808">
        <w:rPr>
          <w:rFonts w:ascii="Arial" w:hAnsi="Arial" w:cs="Arial"/>
          <w:i/>
          <w:iCs/>
          <w:sz w:val="22"/>
          <w:szCs w:val="22"/>
        </w:rPr>
        <w:t>“</w:t>
      </w:r>
      <w:r w:rsidRPr="00E24808">
        <w:rPr>
          <w:rFonts w:ascii="Arial" w:hAnsi="Arial" w:cs="Arial"/>
          <w:i/>
          <w:iCs/>
          <w:color w:val="000000"/>
          <w:sz w:val="22"/>
          <w:szCs w:val="22"/>
          <w:u w:val="single"/>
        </w:rPr>
        <w:t>Therefore</w:t>
      </w:r>
      <w:r w:rsidRPr="00E24808">
        <w:rPr>
          <w:rFonts w:ascii="Arial" w:hAnsi="Arial" w:cs="Arial"/>
          <w:i/>
          <w:iCs/>
          <w:color w:val="000000"/>
          <w:sz w:val="22"/>
          <w:szCs w:val="22"/>
        </w:rPr>
        <w:t xml:space="preserve">, since the promise to enter his rest remains, </w:t>
      </w:r>
      <w:r w:rsidRPr="00E24808">
        <w:rPr>
          <w:rFonts w:ascii="Arial" w:hAnsi="Arial" w:cs="Arial"/>
          <w:i/>
          <w:iCs/>
          <w:color w:val="000000"/>
          <w:sz w:val="22"/>
          <w:szCs w:val="22"/>
          <w:u w:val="single"/>
        </w:rPr>
        <w:t>let us</w:t>
      </w:r>
      <w:r w:rsidRPr="00E24808">
        <w:rPr>
          <w:rFonts w:ascii="Arial" w:hAnsi="Arial" w:cs="Arial"/>
          <w:i/>
          <w:iCs/>
          <w:color w:val="000000"/>
          <w:sz w:val="22"/>
          <w:szCs w:val="22"/>
        </w:rPr>
        <w:t xml:space="preserve"> beware</w:t>
      </w:r>
      <w:r w:rsidRPr="00E24808">
        <w:rPr>
          <w:rFonts w:ascii="Arial" w:hAnsi="Arial" w:cs="Arial"/>
          <w:i/>
          <w:iCs/>
          <w:color w:val="000000"/>
          <w:sz w:val="13"/>
          <w:szCs w:val="13"/>
          <w:vertAlign w:val="superscript"/>
        </w:rPr>
        <w:t xml:space="preserve"> </w:t>
      </w:r>
      <w:r w:rsidRPr="00E24808">
        <w:rPr>
          <w:rFonts w:ascii="Arial" w:hAnsi="Arial" w:cs="Arial"/>
          <w:i/>
          <w:iCs/>
          <w:color w:val="000000"/>
          <w:sz w:val="22"/>
          <w:szCs w:val="22"/>
        </w:rPr>
        <w:t xml:space="preserve">that none of you be found to have fallen short. </w:t>
      </w:r>
      <w:r w:rsidRPr="00E24808">
        <w:rPr>
          <w:rFonts w:ascii="Arial" w:hAnsi="Arial" w:cs="Arial"/>
          <w:b/>
          <w:bCs/>
          <w:i/>
          <w:iCs/>
          <w:color w:val="000000"/>
          <w:sz w:val="22"/>
          <w:szCs w:val="22"/>
          <w:vertAlign w:val="superscript"/>
        </w:rPr>
        <w:t>2 </w:t>
      </w:r>
      <w:r w:rsidRPr="00E24808">
        <w:rPr>
          <w:rFonts w:ascii="Arial" w:hAnsi="Arial" w:cs="Arial"/>
          <w:i/>
          <w:iCs/>
          <w:color w:val="000000"/>
          <w:sz w:val="22"/>
          <w:szCs w:val="22"/>
          <w:u w:val="single"/>
        </w:rPr>
        <w:t>For</w:t>
      </w:r>
      <w:r w:rsidRPr="00E24808">
        <w:rPr>
          <w:rFonts w:ascii="Arial" w:hAnsi="Arial" w:cs="Arial"/>
          <w:i/>
          <w:iCs/>
          <w:color w:val="000000"/>
          <w:sz w:val="22"/>
          <w:szCs w:val="22"/>
        </w:rPr>
        <w:t xml:space="preserve"> we also have received the good news just as they did. </w:t>
      </w:r>
      <w:r w:rsidRPr="00E24808">
        <w:rPr>
          <w:rFonts w:ascii="Arial" w:hAnsi="Arial" w:cs="Arial"/>
          <w:i/>
          <w:iCs/>
          <w:color w:val="000000"/>
          <w:sz w:val="22"/>
          <w:szCs w:val="22"/>
          <w:u w:val="single"/>
        </w:rPr>
        <w:t>But</w:t>
      </w:r>
      <w:r w:rsidRPr="00E24808">
        <w:rPr>
          <w:rFonts w:ascii="Arial" w:hAnsi="Arial" w:cs="Arial"/>
          <w:i/>
          <w:iCs/>
          <w:color w:val="000000"/>
          <w:sz w:val="22"/>
          <w:szCs w:val="22"/>
        </w:rPr>
        <w:t xml:space="preserve"> the message they heard </w:t>
      </w:r>
      <w:r w:rsidRPr="00E24808">
        <w:rPr>
          <w:rFonts w:ascii="Arial" w:hAnsi="Arial" w:cs="Arial"/>
          <w:i/>
          <w:iCs/>
          <w:color w:val="000000"/>
          <w:sz w:val="22"/>
          <w:szCs w:val="22"/>
          <w:u w:val="single"/>
        </w:rPr>
        <w:t>did not benefit</w:t>
      </w:r>
      <w:r w:rsidRPr="00E24808">
        <w:rPr>
          <w:rFonts w:ascii="Arial" w:hAnsi="Arial" w:cs="Arial"/>
          <w:i/>
          <w:iCs/>
          <w:color w:val="000000"/>
          <w:sz w:val="22"/>
          <w:szCs w:val="22"/>
        </w:rPr>
        <w:t xml:space="preserve"> them, </w:t>
      </w:r>
      <w:r w:rsidRPr="00E24808">
        <w:rPr>
          <w:rFonts w:ascii="Arial" w:hAnsi="Arial" w:cs="Arial"/>
          <w:i/>
          <w:iCs/>
          <w:color w:val="000000"/>
          <w:sz w:val="22"/>
          <w:szCs w:val="22"/>
          <w:u w:val="single"/>
        </w:rPr>
        <w:t>since</w:t>
      </w:r>
      <w:r w:rsidRPr="00E24808">
        <w:rPr>
          <w:rFonts w:ascii="Arial" w:hAnsi="Arial" w:cs="Arial"/>
          <w:i/>
          <w:iCs/>
          <w:color w:val="000000"/>
          <w:sz w:val="22"/>
          <w:szCs w:val="22"/>
        </w:rPr>
        <w:t xml:space="preserve"> they were not united with those who heard it </w:t>
      </w:r>
      <w:r w:rsidRPr="00E24808">
        <w:rPr>
          <w:rFonts w:ascii="Arial" w:hAnsi="Arial" w:cs="Arial"/>
          <w:i/>
          <w:iCs/>
          <w:color w:val="000000"/>
          <w:sz w:val="22"/>
          <w:szCs w:val="22"/>
          <w:u w:val="single"/>
        </w:rPr>
        <w:t>in faith</w:t>
      </w:r>
      <w:r w:rsidRPr="00E24808">
        <w:rPr>
          <w:rFonts w:ascii="Arial" w:hAnsi="Arial" w:cs="Arial"/>
          <w:i/>
          <w:iCs/>
          <w:color w:val="000000"/>
          <w:sz w:val="22"/>
          <w:szCs w:val="22"/>
        </w:rPr>
        <w:t xml:space="preserve">. </w:t>
      </w:r>
      <w:r w:rsidRPr="00E24808">
        <w:rPr>
          <w:rFonts w:ascii="Arial" w:hAnsi="Arial" w:cs="Arial"/>
          <w:b/>
          <w:bCs/>
          <w:i/>
          <w:iCs/>
          <w:color w:val="000000"/>
          <w:sz w:val="22"/>
          <w:szCs w:val="22"/>
          <w:vertAlign w:val="superscript"/>
        </w:rPr>
        <w:t>3 </w:t>
      </w:r>
      <w:r w:rsidRPr="00E24808">
        <w:rPr>
          <w:rFonts w:ascii="Arial" w:hAnsi="Arial" w:cs="Arial"/>
          <w:i/>
          <w:iCs/>
          <w:color w:val="000000"/>
          <w:sz w:val="22"/>
          <w:szCs w:val="22"/>
          <w:u w:val="single"/>
        </w:rPr>
        <w:t>For</w:t>
      </w:r>
      <w:r w:rsidRPr="00E24808">
        <w:rPr>
          <w:rFonts w:ascii="Arial" w:hAnsi="Arial" w:cs="Arial"/>
          <w:i/>
          <w:iCs/>
          <w:color w:val="000000"/>
          <w:sz w:val="22"/>
          <w:szCs w:val="22"/>
        </w:rPr>
        <w:t xml:space="preserve"> we who have </w:t>
      </w:r>
      <w:r w:rsidRPr="00E24808">
        <w:rPr>
          <w:rFonts w:ascii="Arial" w:hAnsi="Arial" w:cs="Arial"/>
          <w:i/>
          <w:iCs/>
          <w:color w:val="000000"/>
          <w:sz w:val="22"/>
          <w:szCs w:val="22"/>
          <w:u w:val="single"/>
        </w:rPr>
        <w:t>believed</w:t>
      </w:r>
      <w:r w:rsidRPr="00E24808">
        <w:rPr>
          <w:rFonts w:ascii="Arial" w:hAnsi="Arial" w:cs="Arial"/>
          <w:i/>
          <w:iCs/>
          <w:color w:val="000000"/>
          <w:sz w:val="22"/>
          <w:szCs w:val="22"/>
        </w:rPr>
        <w:t xml:space="preserve"> enter the rest, in keeping with what He has said, </w:t>
      </w:r>
      <w:r w:rsidRPr="00E24808">
        <w:rPr>
          <w:rFonts w:ascii="Arial" w:hAnsi="Arial" w:cs="Arial"/>
          <w:b/>
          <w:bCs/>
          <w:i/>
          <w:iCs/>
          <w:color w:val="000000"/>
          <w:sz w:val="22"/>
          <w:szCs w:val="22"/>
        </w:rPr>
        <w:t xml:space="preserve">So I swore in my anger, ‘They will not enter My rest,’ </w:t>
      </w:r>
      <w:r w:rsidRPr="00E24808">
        <w:rPr>
          <w:rFonts w:ascii="Arial" w:hAnsi="Arial" w:cs="Arial"/>
          <w:i/>
          <w:iCs/>
          <w:color w:val="000000"/>
          <w:sz w:val="22"/>
          <w:szCs w:val="22"/>
        </w:rPr>
        <w:t>even though His works have been finished since the foundation of the world. </w:t>
      </w:r>
      <w:r w:rsidRPr="00E24808">
        <w:rPr>
          <w:rFonts w:ascii="Arial" w:hAnsi="Arial" w:cs="Arial"/>
          <w:b/>
          <w:bCs/>
          <w:i/>
          <w:iCs/>
          <w:color w:val="000000"/>
          <w:sz w:val="22"/>
          <w:szCs w:val="22"/>
          <w:vertAlign w:val="superscript"/>
        </w:rPr>
        <w:t>4 </w:t>
      </w:r>
      <w:r w:rsidRPr="00E24808">
        <w:rPr>
          <w:rFonts w:ascii="Arial" w:hAnsi="Arial" w:cs="Arial"/>
          <w:i/>
          <w:iCs/>
          <w:color w:val="000000"/>
          <w:sz w:val="22"/>
          <w:szCs w:val="22"/>
        </w:rPr>
        <w:t>For somewhere He has spoken about the seventh day in this way: </w:t>
      </w:r>
      <w:r w:rsidRPr="00E24808">
        <w:rPr>
          <w:rFonts w:ascii="Arial" w:hAnsi="Arial" w:cs="Arial"/>
          <w:b/>
          <w:bCs/>
          <w:i/>
          <w:iCs/>
          <w:color w:val="000000"/>
          <w:sz w:val="22"/>
          <w:szCs w:val="22"/>
        </w:rPr>
        <w:t>And on the seventh day God rested from all His works.</w:t>
      </w:r>
      <w:r w:rsidRPr="00E24808">
        <w:rPr>
          <w:rFonts w:ascii="Arial" w:hAnsi="Arial" w:cs="Arial"/>
          <w:i/>
          <w:iCs/>
          <w:color w:val="000000"/>
          <w:sz w:val="13"/>
          <w:szCs w:val="13"/>
          <w:vertAlign w:val="superscript"/>
        </w:rPr>
        <w:t xml:space="preserve"> </w:t>
      </w:r>
      <w:r w:rsidRPr="00E24808">
        <w:rPr>
          <w:rFonts w:ascii="Arial" w:hAnsi="Arial" w:cs="Arial"/>
          <w:b/>
          <w:bCs/>
          <w:i/>
          <w:iCs/>
          <w:color w:val="000000"/>
          <w:sz w:val="22"/>
          <w:szCs w:val="22"/>
          <w:vertAlign w:val="superscript"/>
        </w:rPr>
        <w:t xml:space="preserve"> 5 </w:t>
      </w:r>
      <w:r w:rsidRPr="00E24808">
        <w:rPr>
          <w:rFonts w:ascii="Arial" w:hAnsi="Arial" w:cs="Arial"/>
          <w:i/>
          <w:iCs/>
          <w:color w:val="000000"/>
          <w:sz w:val="22"/>
          <w:szCs w:val="22"/>
        </w:rPr>
        <w:t>Again, in that passage He says, </w:t>
      </w:r>
      <w:r w:rsidRPr="00E24808">
        <w:rPr>
          <w:rFonts w:ascii="Arial" w:hAnsi="Arial" w:cs="Arial"/>
          <w:b/>
          <w:bCs/>
          <w:i/>
          <w:iCs/>
          <w:color w:val="000000"/>
          <w:sz w:val="22"/>
          <w:szCs w:val="22"/>
        </w:rPr>
        <w:t>They will never enter My rest.</w:t>
      </w:r>
      <w:r w:rsidR="00255346" w:rsidRPr="00E24808">
        <w:rPr>
          <w:rFonts w:ascii="Arial" w:hAnsi="Arial" w:cs="Arial"/>
          <w:i/>
          <w:iCs/>
          <w:color w:val="000000"/>
          <w:sz w:val="22"/>
          <w:szCs w:val="22"/>
        </w:rPr>
        <w:t>”</w:t>
      </w:r>
      <w:r w:rsidR="00255346" w:rsidRPr="00E24808">
        <w:rPr>
          <w:rFonts w:ascii="Arial" w:hAnsi="Arial" w:cs="Arial"/>
          <w:color w:val="000000"/>
          <w:sz w:val="22"/>
          <w:szCs w:val="22"/>
        </w:rPr>
        <w:t xml:space="preserve"> (Hebrews 4:1-5)</w:t>
      </w:r>
    </w:p>
    <w:p w14:paraId="206A6DE0" w14:textId="68B6DECE" w:rsidR="00C2382A" w:rsidRPr="00E24808" w:rsidRDefault="000F7143" w:rsidP="00C2382A">
      <w:pPr>
        <w:numPr>
          <w:ilvl w:val="0"/>
          <w:numId w:val="2"/>
        </w:numPr>
        <w:rPr>
          <w:b/>
          <w:bCs/>
          <w:sz w:val="22"/>
          <w:szCs w:val="20"/>
        </w:rPr>
      </w:pPr>
      <w:r w:rsidRPr="00E24808">
        <w:rPr>
          <w:b/>
          <w:bCs/>
          <w:sz w:val="22"/>
          <w:szCs w:val="20"/>
        </w:rPr>
        <w:t>Even t</w:t>
      </w:r>
      <w:r w:rsidR="00C2382A" w:rsidRPr="00E24808">
        <w:rPr>
          <w:b/>
          <w:bCs/>
          <w:sz w:val="22"/>
          <w:szCs w:val="20"/>
        </w:rPr>
        <w:t xml:space="preserve">hough Israel failed to enter the Promised Land due to unbelief, </w:t>
      </w:r>
      <w:r w:rsidRPr="00E24808">
        <w:rPr>
          <w:b/>
          <w:bCs/>
          <w:sz w:val="22"/>
          <w:szCs w:val="20"/>
        </w:rPr>
        <w:t>God’s promise of rest</w:t>
      </w:r>
      <w:r w:rsidR="00C2382A" w:rsidRPr="00E24808">
        <w:rPr>
          <w:b/>
          <w:bCs/>
          <w:sz w:val="22"/>
          <w:szCs w:val="20"/>
        </w:rPr>
        <w:t xml:space="preserve"> still stands for us today.</w:t>
      </w:r>
    </w:p>
    <w:p w14:paraId="3489A9EF" w14:textId="59C16085" w:rsidR="00C2382A" w:rsidRPr="00E24808" w:rsidRDefault="00C2382A" w:rsidP="00C2382A">
      <w:pPr>
        <w:numPr>
          <w:ilvl w:val="0"/>
          <w:numId w:val="2"/>
        </w:numPr>
        <w:rPr>
          <w:b/>
          <w:bCs/>
          <w:sz w:val="22"/>
          <w:szCs w:val="20"/>
        </w:rPr>
      </w:pPr>
      <w:r w:rsidRPr="00E24808">
        <w:rPr>
          <w:b/>
          <w:bCs/>
          <w:sz w:val="22"/>
          <w:szCs w:val="20"/>
        </w:rPr>
        <w:t>No matter your background</w:t>
      </w:r>
      <w:r w:rsidR="00364C7A" w:rsidRPr="00E24808">
        <w:rPr>
          <w:b/>
          <w:bCs/>
          <w:sz w:val="22"/>
          <w:szCs w:val="20"/>
        </w:rPr>
        <w:t xml:space="preserve">, your struggle, or your </w:t>
      </w:r>
      <w:r w:rsidR="00F518F6" w:rsidRPr="00E24808">
        <w:rPr>
          <w:b/>
          <w:bCs/>
          <w:sz w:val="22"/>
          <w:szCs w:val="20"/>
        </w:rPr>
        <w:t>current situation</w:t>
      </w:r>
      <w:r w:rsidRPr="00E24808">
        <w:rPr>
          <w:b/>
          <w:bCs/>
          <w:sz w:val="22"/>
          <w:szCs w:val="20"/>
        </w:rPr>
        <w:t>,</w:t>
      </w:r>
      <w:r w:rsidR="00364C7A" w:rsidRPr="00E24808">
        <w:rPr>
          <w:b/>
          <w:bCs/>
          <w:sz w:val="22"/>
          <w:szCs w:val="20"/>
        </w:rPr>
        <w:t xml:space="preserve"> as long as you have breath</w:t>
      </w:r>
      <w:r w:rsidR="00F518F6" w:rsidRPr="00E24808">
        <w:rPr>
          <w:b/>
          <w:bCs/>
          <w:sz w:val="22"/>
          <w:szCs w:val="20"/>
        </w:rPr>
        <w:t xml:space="preserve"> in your lungs</w:t>
      </w:r>
      <w:r w:rsidR="00364C7A" w:rsidRPr="00E24808">
        <w:rPr>
          <w:b/>
          <w:bCs/>
          <w:sz w:val="22"/>
          <w:szCs w:val="20"/>
        </w:rPr>
        <w:t xml:space="preserve"> it’s not too late to enter God’s rest.</w:t>
      </w:r>
    </w:p>
    <w:p w14:paraId="7A068B49" w14:textId="2CF55D65" w:rsidR="00EB5D4C" w:rsidRPr="00E24808" w:rsidRDefault="00EB5D4C" w:rsidP="00C2382A">
      <w:pPr>
        <w:numPr>
          <w:ilvl w:val="0"/>
          <w:numId w:val="2"/>
        </w:numPr>
        <w:rPr>
          <w:b/>
          <w:bCs/>
          <w:sz w:val="22"/>
          <w:szCs w:val="20"/>
        </w:rPr>
      </w:pPr>
      <w:r w:rsidRPr="00E24808">
        <w:rPr>
          <w:sz w:val="22"/>
          <w:szCs w:val="20"/>
        </w:rPr>
        <w:t>“Unbelief dishonors God, and therefore God justly excludes unbelievers from His rest.” — C.H. Spurgeon</w:t>
      </w:r>
    </w:p>
    <w:p w14:paraId="2CAE8CA8" w14:textId="42A79F49" w:rsidR="00C2382A" w:rsidRPr="00E24808" w:rsidRDefault="00C2382A" w:rsidP="00EB5D4C">
      <w:pPr>
        <w:numPr>
          <w:ilvl w:val="0"/>
          <w:numId w:val="2"/>
        </w:numPr>
        <w:rPr>
          <w:b/>
          <w:bCs/>
          <w:sz w:val="22"/>
          <w:szCs w:val="20"/>
        </w:rPr>
      </w:pPr>
      <w:r w:rsidRPr="00E24808">
        <w:rPr>
          <w:b/>
          <w:bCs/>
          <w:sz w:val="22"/>
          <w:szCs w:val="20"/>
        </w:rPr>
        <w:t>Like an unclaimed inheritance, God’s rest remains for those who will receive it.</w:t>
      </w:r>
    </w:p>
    <w:p w14:paraId="3F56DB61" w14:textId="51A44AD7" w:rsidR="00C2382A" w:rsidRPr="00C66570" w:rsidRDefault="00C2382A" w:rsidP="00C2382A">
      <w:pPr>
        <w:rPr>
          <w:sz w:val="12"/>
          <w:szCs w:val="10"/>
        </w:rPr>
      </w:pPr>
    </w:p>
    <w:p w14:paraId="022AE39F" w14:textId="3D9B7E69" w:rsidR="00C2382A" w:rsidRDefault="00D635FD" w:rsidP="00C2382A">
      <w:pPr>
        <w:rPr>
          <w:b/>
          <w:bCs/>
        </w:rPr>
      </w:pPr>
      <w:r>
        <w:rPr>
          <w:b/>
          <w:bCs/>
        </w:rPr>
        <w:t>ENTERING GOD’S REST REQUIRES</w:t>
      </w:r>
      <w:r w:rsidR="00B768B7">
        <w:rPr>
          <w:b/>
          <w:bCs/>
        </w:rPr>
        <w:t xml:space="preserve"> </w:t>
      </w:r>
      <w:r w:rsidR="00B768B7">
        <w:rPr>
          <w:b/>
          <w:bCs/>
          <w:u w:val="single"/>
        </w:rPr>
        <w:t>EXERCISING</w:t>
      </w:r>
      <w:r>
        <w:rPr>
          <w:b/>
          <w:bCs/>
        </w:rPr>
        <w:t xml:space="preserve"> </w:t>
      </w:r>
      <w:r w:rsidRPr="00CE70A4">
        <w:rPr>
          <w:b/>
          <w:bCs/>
          <w:u w:val="single"/>
        </w:rPr>
        <w:t>FAITH</w:t>
      </w:r>
    </w:p>
    <w:p w14:paraId="1B67166F" w14:textId="60A0097A" w:rsidR="00DD04A0" w:rsidRPr="00E24808" w:rsidRDefault="00DD04A0" w:rsidP="00C2382A">
      <w:pPr>
        <w:numPr>
          <w:ilvl w:val="0"/>
          <w:numId w:val="2"/>
        </w:numPr>
        <w:rPr>
          <w:sz w:val="22"/>
          <w:szCs w:val="20"/>
        </w:rPr>
      </w:pPr>
      <w:r w:rsidRPr="00E24808">
        <w:rPr>
          <w:b/>
          <w:bCs/>
          <w:sz w:val="22"/>
          <w:szCs w:val="20"/>
        </w:rPr>
        <w:t>The evidence of true faith is displayed though obedience to the word of God.</w:t>
      </w:r>
    </w:p>
    <w:p w14:paraId="0859157C" w14:textId="6F771499" w:rsidR="007B7DA7" w:rsidRPr="00E24808" w:rsidRDefault="007B7DA7" w:rsidP="00C2382A">
      <w:pPr>
        <w:pStyle w:val="ListParagraph"/>
        <w:numPr>
          <w:ilvl w:val="0"/>
          <w:numId w:val="2"/>
        </w:numPr>
        <w:shd w:val="clear" w:color="auto" w:fill="FFFFFF"/>
        <w:rPr>
          <w:rFonts w:eastAsia="Times New Roman"/>
          <w:color w:val="000000"/>
          <w:kern w:val="0"/>
          <w:sz w:val="22"/>
          <w14:ligatures w14:val="none"/>
        </w:rPr>
      </w:pPr>
      <w:r w:rsidRPr="00E24808">
        <w:rPr>
          <w:rFonts w:eastAsia="Times New Roman"/>
          <w:i/>
          <w:iCs/>
          <w:color w:val="000000"/>
          <w:kern w:val="0"/>
          <w:sz w:val="22"/>
          <w:u w:val="single"/>
          <w14:ligatures w14:val="none"/>
        </w:rPr>
        <w:t>Therefore</w:t>
      </w:r>
      <w:r w:rsidRPr="00E24808">
        <w:rPr>
          <w:rFonts w:eastAsia="Times New Roman"/>
          <w:i/>
          <w:iCs/>
          <w:color w:val="000000"/>
          <w:kern w:val="0"/>
          <w:sz w:val="22"/>
          <w14:ligatures w14:val="none"/>
        </w:rPr>
        <w:t xml:space="preserve">, since it remains for some to enter it, and those who formerly received the good news did not enter </w:t>
      </w:r>
      <w:r w:rsidRPr="00E24808">
        <w:rPr>
          <w:rFonts w:eastAsia="Times New Roman"/>
          <w:i/>
          <w:iCs/>
          <w:color w:val="000000"/>
          <w:kern w:val="0"/>
          <w:sz w:val="22"/>
          <w:u w:val="single"/>
          <w14:ligatures w14:val="none"/>
        </w:rPr>
        <w:t>because of</w:t>
      </w:r>
      <w:r w:rsidRPr="00E24808">
        <w:rPr>
          <w:rFonts w:eastAsia="Times New Roman"/>
          <w:i/>
          <w:iCs/>
          <w:color w:val="000000"/>
          <w:kern w:val="0"/>
          <w:sz w:val="22"/>
          <w14:ligatures w14:val="none"/>
        </w:rPr>
        <w:t xml:space="preserve"> disobedience, </w:t>
      </w:r>
      <w:r w:rsidRPr="00E24808">
        <w:rPr>
          <w:rFonts w:eastAsia="Times New Roman"/>
          <w:b/>
          <w:bCs/>
          <w:i/>
          <w:iCs/>
          <w:color w:val="000000"/>
          <w:kern w:val="0"/>
          <w:sz w:val="22"/>
          <w:vertAlign w:val="superscript"/>
          <w14:ligatures w14:val="none"/>
        </w:rPr>
        <w:t>7 </w:t>
      </w:r>
      <w:r w:rsidRPr="00E24808">
        <w:rPr>
          <w:rFonts w:eastAsia="Times New Roman"/>
          <w:i/>
          <w:iCs/>
          <w:color w:val="000000"/>
          <w:kern w:val="0"/>
          <w:sz w:val="22"/>
          <w14:ligatures w14:val="none"/>
        </w:rPr>
        <w:t>He again specifies a certain day—</w:t>
      </w:r>
      <w:r w:rsidRPr="00E24808">
        <w:rPr>
          <w:rFonts w:eastAsia="Times New Roman"/>
          <w:b/>
          <w:bCs/>
          <w:i/>
          <w:iCs/>
          <w:color w:val="000000"/>
          <w:kern w:val="0"/>
          <w:sz w:val="22"/>
          <w14:ligatures w14:val="none"/>
        </w:rPr>
        <w:t>today</w:t>
      </w:r>
      <w:r w:rsidRPr="00E24808">
        <w:rPr>
          <w:rFonts w:eastAsia="Times New Roman"/>
          <w:i/>
          <w:iCs/>
          <w:color w:val="000000"/>
          <w:kern w:val="0"/>
          <w:sz w:val="22"/>
          <w14:ligatures w14:val="none"/>
        </w:rPr>
        <w:t xml:space="preserve">. He specified this speaking through David after such a long time: </w:t>
      </w:r>
      <w:r w:rsidRPr="00E24808">
        <w:rPr>
          <w:rFonts w:eastAsia="Times New Roman"/>
          <w:b/>
          <w:bCs/>
          <w:i/>
          <w:iCs/>
          <w:color w:val="000000"/>
          <w:kern w:val="0"/>
          <w:sz w:val="22"/>
          <w14:ligatures w14:val="none"/>
        </w:rPr>
        <w:t xml:space="preserve">Today, if you hear His voice do not harden your hearts. </w:t>
      </w:r>
      <w:r w:rsidRPr="00E24808">
        <w:rPr>
          <w:rFonts w:eastAsia="Times New Roman"/>
          <w:b/>
          <w:bCs/>
          <w:i/>
          <w:iCs/>
          <w:color w:val="000000"/>
          <w:kern w:val="0"/>
          <w:sz w:val="22"/>
          <w:vertAlign w:val="superscript"/>
          <w14:ligatures w14:val="none"/>
        </w:rPr>
        <w:t>8 </w:t>
      </w:r>
      <w:r w:rsidRPr="00E24808">
        <w:rPr>
          <w:rFonts w:eastAsia="Times New Roman"/>
          <w:i/>
          <w:iCs/>
          <w:color w:val="000000"/>
          <w:kern w:val="0"/>
          <w:sz w:val="22"/>
          <w:u w:val="single"/>
          <w14:ligatures w14:val="none"/>
        </w:rPr>
        <w:t>For</w:t>
      </w:r>
      <w:r w:rsidRPr="00E24808">
        <w:rPr>
          <w:rFonts w:eastAsia="Times New Roman"/>
          <w:i/>
          <w:iCs/>
          <w:color w:val="000000"/>
          <w:kern w:val="0"/>
          <w:sz w:val="22"/>
          <w14:ligatures w14:val="none"/>
        </w:rPr>
        <w:t xml:space="preserve"> if Joshua had given them rest, God would not have spoken later about another day. </w:t>
      </w:r>
      <w:r w:rsidRPr="00E24808">
        <w:rPr>
          <w:rFonts w:eastAsia="Times New Roman"/>
          <w:b/>
          <w:bCs/>
          <w:i/>
          <w:iCs/>
          <w:color w:val="000000"/>
          <w:kern w:val="0"/>
          <w:sz w:val="22"/>
          <w:vertAlign w:val="superscript"/>
          <w14:ligatures w14:val="none"/>
        </w:rPr>
        <w:t>9 </w:t>
      </w:r>
      <w:r w:rsidRPr="00E24808">
        <w:rPr>
          <w:rFonts w:eastAsia="Times New Roman"/>
          <w:i/>
          <w:iCs/>
          <w:color w:val="000000"/>
          <w:kern w:val="0"/>
          <w:sz w:val="22"/>
          <w:u w:val="single"/>
          <w14:ligatures w14:val="none"/>
        </w:rPr>
        <w:t>Therefore</w:t>
      </w:r>
      <w:r w:rsidRPr="00E24808">
        <w:rPr>
          <w:rFonts w:eastAsia="Times New Roman"/>
          <w:i/>
          <w:iCs/>
          <w:color w:val="000000"/>
          <w:kern w:val="0"/>
          <w:sz w:val="22"/>
          <w14:ligatures w14:val="none"/>
        </w:rPr>
        <w:t>, a Sabbath rest remains for God’s people. </w:t>
      </w:r>
      <w:r w:rsidRPr="00E24808">
        <w:rPr>
          <w:rFonts w:eastAsia="Times New Roman"/>
          <w:b/>
          <w:bCs/>
          <w:i/>
          <w:iCs/>
          <w:color w:val="000000"/>
          <w:kern w:val="0"/>
          <w:sz w:val="22"/>
          <w:vertAlign w:val="superscript"/>
          <w14:ligatures w14:val="none"/>
        </w:rPr>
        <w:t>10 </w:t>
      </w:r>
      <w:r w:rsidRPr="00E24808">
        <w:rPr>
          <w:rFonts w:eastAsia="Times New Roman"/>
          <w:i/>
          <w:iCs/>
          <w:color w:val="000000"/>
          <w:kern w:val="0"/>
          <w:sz w:val="22"/>
          <w14:ligatures w14:val="none"/>
        </w:rPr>
        <w:t>For the person who has entered his rest has rested from his own works, just as God did from His. </w:t>
      </w:r>
      <w:r w:rsidRPr="00E24808">
        <w:rPr>
          <w:rFonts w:eastAsia="Times New Roman"/>
          <w:b/>
          <w:bCs/>
          <w:i/>
          <w:iCs/>
          <w:color w:val="000000"/>
          <w:kern w:val="0"/>
          <w:sz w:val="22"/>
          <w:vertAlign w:val="superscript"/>
          <w14:ligatures w14:val="none"/>
        </w:rPr>
        <w:t>11 </w:t>
      </w:r>
      <w:r w:rsidRPr="00E24808">
        <w:rPr>
          <w:rFonts w:eastAsia="Times New Roman"/>
          <w:i/>
          <w:iCs/>
          <w:color w:val="000000"/>
          <w:kern w:val="0"/>
          <w:sz w:val="22"/>
          <w14:ligatures w14:val="none"/>
        </w:rPr>
        <w:t xml:space="preserve">Let us, then, </w:t>
      </w:r>
      <w:r w:rsidRPr="00E24808">
        <w:rPr>
          <w:rFonts w:eastAsia="Times New Roman"/>
          <w:i/>
          <w:iCs/>
          <w:color w:val="000000"/>
          <w:kern w:val="0"/>
          <w:sz w:val="22"/>
          <w:u w:val="single"/>
          <w14:ligatures w14:val="none"/>
        </w:rPr>
        <w:t>make every effort</w:t>
      </w:r>
      <w:r w:rsidRPr="00E24808">
        <w:rPr>
          <w:rFonts w:eastAsia="Times New Roman"/>
          <w:i/>
          <w:iCs/>
          <w:color w:val="000000"/>
          <w:kern w:val="0"/>
          <w:sz w:val="22"/>
          <w14:ligatures w14:val="none"/>
        </w:rPr>
        <w:t xml:space="preserve"> to enter that rest, </w:t>
      </w:r>
      <w:r w:rsidRPr="00E24808">
        <w:rPr>
          <w:rFonts w:eastAsia="Times New Roman"/>
          <w:i/>
          <w:iCs/>
          <w:color w:val="000000"/>
          <w:kern w:val="0"/>
          <w:sz w:val="22"/>
          <w:u w:val="single"/>
          <w14:ligatures w14:val="none"/>
        </w:rPr>
        <w:t>so that</w:t>
      </w:r>
      <w:r w:rsidRPr="00E24808">
        <w:rPr>
          <w:rFonts w:eastAsia="Times New Roman"/>
          <w:i/>
          <w:iCs/>
          <w:color w:val="000000"/>
          <w:kern w:val="0"/>
          <w:sz w:val="22"/>
          <w14:ligatures w14:val="none"/>
        </w:rPr>
        <w:t xml:space="preserve"> no one will fall into the same pattern of disobedience.</w:t>
      </w:r>
      <w:r w:rsidR="0066167D" w:rsidRPr="00E24808">
        <w:rPr>
          <w:rFonts w:eastAsia="Times New Roman"/>
          <w:i/>
          <w:iCs/>
          <w:color w:val="000000"/>
          <w:kern w:val="0"/>
          <w:sz w:val="22"/>
          <w14:ligatures w14:val="none"/>
        </w:rPr>
        <w:t>”</w:t>
      </w:r>
      <w:r w:rsidR="0066167D" w:rsidRPr="00E24808">
        <w:rPr>
          <w:rFonts w:eastAsia="Times New Roman"/>
          <w:color w:val="000000"/>
          <w:kern w:val="0"/>
          <w:sz w:val="22"/>
          <w14:ligatures w14:val="none"/>
        </w:rPr>
        <w:t xml:space="preserve"> (Hebrews 4:6-11)</w:t>
      </w:r>
    </w:p>
    <w:p w14:paraId="0B743E3E" w14:textId="7A662685" w:rsidR="005B3354" w:rsidRPr="00E24808" w:rsidRDefault="00847A23" w:rsidP="00925EFB">
      <w:pPr>
        <w:numPr>
          <w:ilvl w:val="0"/>
          <w:numId w:val="2"/>
        </w:numPr>
        <w:rPr>
          <w:sz w:val="22"/>
          <w:szCs w:val="20"/>
        </w:rPr>
      </w:pPr>
      <w:r w:rsidRPr="00E24808">
        <w:rPr>
          <w:b/>
          <w:bCs/>
          <w:sz w:val="22"/>
          <w:szCs w:val="20"/>
        </w:rPr>
        <w:t>We do not enter God’s rest by our own physical work and accomplishments, but by trusting through faith the very word of God through Jesus.</w:t>
      </w:r>
    </w:p>
    <w:p w14:paraId="0D434571" w14:textId="0F5FD971" w:rsidR="00492F44" w:rsidRPr="00E24808" w:rsidRDefault="005B3354" w:rsidP="00492F44">
      <w:pPr>
        <w:pStyle w:val="ListParagraph"/>
        <w:numPr>
          <w:ilvl w:val="0"/>
          <w:numId w:val="2"/>
        </w:numPr>
        <w:shd w:val="clear" w:color="auto" w:fill="FFFFFF"/>
        <w:rPr>
          <w:rFonts w:eastAsia="Times New Roman"/>
          <w:color w:val="000000"/>
          <w:kern w:val="0"/>
          <w:sz w:val="22"/>
          <w14:ligatures w14:val="none"/>
        </w:rPr>
      </w:pPr>
      <w:r w:rsidRPr="00E24808">
        <w:rPr>
          <w:rFonts w:eastAsia="Times New Roman"/>
          <w:b/>
          <w:bCs/>
          <w:color w:val="000000"/>
          <w:kern w:val="0"/>
          <w:sz w:val="22"/>
          <w14:ligatures w14:val="none"/>
        </w:rPr>
        <w:t xml:space="preserve">Faith isn’t just a feeling; it’s a decision to trust and obey. </w:t>
      </w:r>
    </w:p>
    <w:p w14:paraId="5DB96E03" w14:textId="16957129" w:rsidR="005B3354" w:rsidRPr="00E24808" w:rsidRDefault="005B3354" w:rsidP="00A41A78">
      <w:pPr>
        <w:pStyle w:val="ListParagraph"/>
        <w:numPr>
          <w:ilvl w:val="0"/>
          <w:numId w:val="3"/>
        </w:numPr>
        <w:shd w:val="clear" w:color="auto" w:fill="FFFFFF"/>
        <w:rPr>
          <w:rFonts w:eastAsia="Times New Roman"/>
          <w:color w:val="000000"/>
          <w:kern w:val="0"/>
          <w:sz w:val="22"/>
          <w14:ligatures w14:val="none"/>
        </w:rPr>
      </w:pPr>
      <w:r w:rsidRPr="00E24808">
        <w:rPr>
          <w:rFonts w:eastAsia="Times New Roman"/>
          <w:b/>
          <w:bCs/>
          <w:color w:val="000000"/>
          <w:kern w:val="0"/>
          <w:sz w:val="22"/>
          <w14:ligatures w14:val="none"/>
        </w:rPr>
        <w:t>You don’t strive to be loved—you strive because you</w:t>
      </w:r>
      <w:r w:rsidR="00A41A78" w:rsidRPr="00E24808">
        <w:rPr>
          <w:rFonts w:eastAsia="Times New Roman"/>
          <w:b/>
          <w:bCs/>
          <w:color w:val="000000"/>
          <w:kern w:val="0"/>
          <w:sz w:val="22"/>
          <w14:ligatures w14:val="none"/>
        </w:rPr>
        <w:t xml:space="preserve"> a</w:t>
      </w:r>
      <w:r w:rsidRPr="00E24808">
        <w:rPr>
          <w:rFonts w:eastAsia="Times New Roman"/>
          <w:b/>
          <w:bCs/>
          <w:color w:val="000000"/>
          <w:kern w:val="0"/>
          <w:sz w:val="22"/>
          <w14:ligatures w14:val="none"/>
        </w:rPr>
        <w:t>re already loved.</w:t>
      </w:r>
    </w:p>
    <w:p w14:paraId="5D7A171B" w14:textId="05BE0948" w:rsidR="00C2382A" w:rsidRPr="00E24808" w:rsidRDefault="00C2382A" w:rsidP="00C2382A">
      <w:pPr>
        <w:numPr>
          <w:ilvl w:val="0"/>
          <w:numId w:val="3"/>
        </w:numPr>
        <w:rPr>
          <w:b/>
          <w:bCs/>
          <w:sz w:val="22"/>
          <w:szCs w:val="20"/>
        </w:rPr>
      </w:pPr>
      <w:r w:rsidRPr="00E24808">
        <w:rPr>
          <w:b/>
          <w:bCs/>
          <w:sz w:val="22"/>
          <w:szCs w:val="20"/>
        </w:rPr>
        <w:t>Our striving is not to earn rest, but to fight distractions, doubts, and disobedience that keep us from trusting Christ.</w:t>
      </w:r>
    </w:p>
    <w:p w14:paraId="24F83CA4" w14:textId="3D6A92C5" w:rsidR="00C2382A" w:rsidRPr="00E24808" w:rsidRDefault="00C2382A" w:rsidP="00C2382A">
      <w:pPr>
        <w:numPr>
          <w:ilvl w:val="0"/>
          <w:numId w:val="3"/>
        </w:numPr>
        <w:rPr>
          <w:b/>
          <w:bCs/>
          <w:sz w:val="22"/>
          <w:szCs w:val="20"/>
        </w:rPr>
      </w:pPr>
      <w:r w:rsidRPr="00E24808">
        <w:rPr>
          <w:b/>
          <w:bCs/>
          <w:sz w:val="22"/>
          <w:szCs w:val="20"/>
        </w:rPr>
        <w:t>What does striving look like for you? Prayer, community, resisting sin?</w:t>
      </w:r>
    </w:p>
    <w:p w14:paraId="46A8A8D9" w14:textId="77777777" w:rsidR="00E254D4" w:rsidRPr="00C66570" w:rsidRDefault="00E254D4" w:rsidP="00C2382A">
      <w:pPr>
        <w:rPr>
          <w:b/>
          <w:bCs/>
          <w:sz w:val="12"/>
          <w:szCs w:val="10"/>
        </w:rPr>
      </w:pPr>
    </w:p>
    <w:p w14:paraId="540A403D" w14:textId="60595A65" w:rsidR="00E254D4" w:rsidRDefault="003E47C4" w:rsidP="00C2382A">
      <w:pPr>
        <w:rPr>
          <w:b/>
          <w:bCs/>
        </w:rPr>
      </w:pPr>
      <w:r>
        <w:rPr>
          <w:b/>
          <w:bCs/>
        </w:rPr>
        <w:t xml:space="preserve">ENTERING GOD’S REST REQUIRES </w:t>
      </w:r>
      <w:r w:rsidR="00307409" w:rsidRPr="00CE70A4">
        <w:rPr>
          <w:b/>
          <w:bCs/>
          <w:u w:val="single"/>
        </w:rPr>
        <w:t>HUMBLY</w:t>
      </w:r>
      <w:r w:rsidR="00307409">
        <w:rPr>
          <w:b/>
          <w:bCs/>
        </w:rPr>
        <w:t xml:space="preserve"> </w:t>
      </w:r>
      <w:r w:rsidR="00FD4792" w:rsidRPr="00CE70A4">
        <w:rPr>
          <w:b/>
          <w:bCs/>
          <w:u w:val="single"/>
        </w:rPr>
        <w:t>EMBRACING</w:t>
      </w:r>
      <w:r w:rsidR="00FD4792">
        <w:rPr>
          <w:b/>
          <w:bCs/>
        </w:rPr>
        <w:t xml:space="preserve"> THE WORD OF GOD</w:t>
      </w:r>
    </w:p>
    <w:p w14:paraId="406D93EF" w14:textId="63BA57E8" w:rsidR="00FD4792" w:rsidRPr="00E24808" w:rsidRDefault="00FD4792" w:rsidP="00FD4792">
      <w:pPr>
        <w:pStyle w:val="ListParagraph"/>
        <w:numPr>
          <w:ilvl w:val="0"/>
          <w:numId w:val="4"/>
        </w:numPr>
        <w:rPr>
          <w:sz w:val="22"/>
          <w:szCs w:val="20"/>
        </w:rPr>
      </w:pPr>
      <w:r w:rsidRPr="00E24808">
        <w:rPr>
          <w:i/>
          <w:iCs/>
          <w:sz w:val="22"/>
          <w:szCs w:val="20"/>
        </w:rPr>
        <w:t>“For the word of God is living and effective and sharper than any double-edged sword, penetrating as far as the separation of soul and spirit, joints and marrow. It is able to judge the thoughts and intentions of the heart. 13 No creature is hidden from Him, but all things are naked and exposed to the eyes of Him to whom we must give an account.”</w:t>
      </w:r>
      <w:r w:rsidRPr="00E24808">
        <w:rPr>
          <w:sz w:val="22"/>
          <w:szCs w:val="20"/>
        </w:rPr>
        <w:t xml:space="preserve"> (Hebrews 4:12-13</w:t>
      </w:r>
      <w:r w:rsidR="00843E62" w:rsidRPr="00E24808">
        <w:rPr>
          <w:sz w:val="22"/>
          <w:szCs w:val="20"/>
        </w:rPr>
        <w:t>)</w:t>
      </w:r>
    </w:p>
    <w:p w14:paraId="10DAE04D" w14:textId="32421A2C" w:rsidR="00C2382A" w:rsidRPr="00E24808" w:rsidRDefault="00C2382A" w:rsidP="00C2382A">
      <w:pPr>
        <w:numPr>
          <w:ilvl w:val="0"/>
          <w:numId w:val="4"/>
        </w:numPr>
        <w:rPr>
          <w:b/>
          <w:bCs/>
          <w:sz w:val="22"/>
          <w:szCs w:val="20"/>
        </w:rPr>
      </w:pPr>
      <w:r w:rsidRPr="00E24808">
        <w:rPr>
          <w:b/>
          <w:bCs/>
          <w:sz w:val="22"/>
          <w:szCs w:val="20"/>
        </w:rPr>
        <w:t>The Word of God reveals the true condition of the heart—it is living, active, and discerning.</w:t>
      </w:r>
    </w:p>
    <w:p w14:paraId="37DBB01B" w14:textId="77777777" w:rsidR="00C2382A" w:rsidRPr="00E24808" w:rsidRDefault="00C2382A" w:rsidP="00C2382A">
      <w:pPr>
        <w:numPr>
          <w:ilvl w:val="0"/>
          <w:numId w:val="4"/>
        </w:numPr>
        <w:rPr>
          <w:b/>
          <w:bCs/>
          <w:sz w:val="22"/>
          <w:szCs w:val="20"/>
        </w:rPr>
      </w:pPr>
      <w:r w:rsidRPr="00E24808">
        <w:rPr>
          <w:b/>
          <w:bCs/>
          <w:sz w:val="22"/>
          <w:szCs w:val="20"/>
        </w:rPr>
        <w:t>God's Word is not passive; it pierces and exposes, calling us to repentance and transformation.</w:t>
      </w:r>
    </w:p>
    <w:p w14:paraId="4ECB11F1" w14:textId="4A76D8E6" w:rsidR="00C2382A" w:rsidRPr="00E24808" w:rsidRDefault="00C2382A" w:rsidP="00C2382A">
      <w:pPr>
        <w:numPr>
          <w:ilvl w:val="0"/>
          <w:numId w:val="4"/>
        </w:numPr>
        <w:rPr>
          <w:b/>
          <w:bCs/>
          <w:sz w:val="22"/>
          <w:szCs w:val="20"/>
        </w:rPr>
      </w:pPr>
      <w:r w:rsidRPr="00E24808">
        <w:rPr>
          <w:b/>
          <w:bCs/>
          <w:sz w:val="22"/>
          <w:szCs w:val="20"/>
        </w:rPr>
        <w:t xml:space="preserve">God's Word convicts but </w:t>
      </w:r>
      <w:r w:rsidR="00EB3C10" w:rsidRPr="00E24808">
        <w:rPr>
          <w:b/>
          <w:bCs/>
          <w:sz w:val="22"/>
          <w:szCs w:val="20"/>
        </w:rPr>
        <w:t xml:space="preserve">it </w:t>
      </w:r>
      <w:r w:rsidRPr="00E24808">
        <w:rPr>
          <w:b/>
          <w:bCs/>
          <w:sz w:val="22"/>
          <w:szCs w:val="20"/>
        </w:rPr>
        <w:t>also heals and restores</w:t>
      </w:r>
      <w:r w:rsidR="00EB3C10" w:rsidRPr="00E24808">
        <w:rPr>
          <w:b/>
          <w:bCs/>
          <w:sz w:val="22"/>
          <w:szCs w:val="20"/>
        </w:rPr>
        <w:t>, so let it do it</w:t>
      </w:r>
      <w:r w:rsidR="00E07267" w:rsidRPr="00E24808">
        <w:rPr>
          <w:b/>
          <w:bCs/>
          <w:sz w:val="22"/>
          <w:szCs w:val="20"/>
        </w:rPr>
        <w:t>s work so you can find rest.</w:t>
      </w:r>
    </w:p>
    <w:p w14:paraId="0105B15E" w14:textId="75033223" w:rsidR="00C2382A" w:rsidRPr="002E0B34" w:rsidRDefault="00C2382A" w:rsidP="00015392">
      <w:pPr>
        <w:numPr>
          <w:ilvl w:val="0"/>
          <w:numId w:val="5"/>
        </w:numPr>
        <w:rPr>
          <w:sz w:val="22"/>
          <w:szCs w:val="20"/>
        </w:rPr>
      </w:pPr>
      <w:r w:rsidRPr="00E24808">
        <w:rPr>
          <w:i/>
          <w:iCs/>
          <w:sz w:val="22"/>
          <w:szCs w:val="20"/>
        </w:rPr>
        <w:t xml:space="preserve">Are you striving to enter God’s rest? Are you listening to </w:t>
      </w:r>
      <w:r w:rsidR="0043615B" w:rsidRPr="00E24808">
        <w:rPr>
          <w:i/>
          <w:iCs/>
          <w:sz w:val="22"/>
          <w:szCs w:val="20"/>
        </w:rPr>
        <w:t xml:space="preserve">and embracing </w:t>
      </w:r>
      <w:r w:rsidRPr="00E24808">
        <w:rPr>
          <w:i/>
          <w:iCs/>
          <w:sz w:val="22"/>
          <w:szCs w:val="20"/>
        </w:rPr>
        <w:t>His Word?</w:t>
      </w:r>
    </w:p>
    <w:p w14:paraId="77938C83" w14:textId="77777777" w:rsidR="002E0B34" w:rsidRDefault="002E0B34" w:rsidP="002E0B34">
      <w:pPr>
        <w:rPr>
          <w:i/>
          <w:iCs/>
          <w:sz w:val="22"/>
          <w:szCs w:val="20"/>
        </w:rPr>
      </w:pPr>
    </w:p>
    <w:p w14:paraId="402E0351" w14:textId="01240DAB" w:rsidR="002E0B34" w:rsidRPr="00197CD8" w:rsidRDefault="002E0B34" w:rsidP="002E0B34">
      <w:pPr>
        <w:ind w:left="585"/>
        <w:jc w:val="center"/>
        <w:rPr>
          <w:rFonts w:eastAsia="Times New Roman"/>
          <w:b/>
          <w:bCs/>
          <w:iCs/>
          <w:kern w:val="0"/>
          <w:sz w:val="32"/>
          <w:szCs w:val="32"/>
          <w:u w:val="single"/>
          <w14:ligatures w14:val="none"/>
        </w:rPr>
      </w:pPr>
      <w:r w:rsidRPr="00197CD8">
        <w:rPr>
          <w:rFonts w:eastAsia="Times New Roman"/>
          <w:b/>
          <w:bCs/>
          <w:iCs/>
          <w:kern w:val="0"/>
          <w:sz w:val="32"/>
          <w:szCs w:val="32"/>
          <w:u w:val="single"/>
          <w14:ligatures w14:val="none"/>
        </w:rPr>
        <w:t>CONNECT GROUP DISCUSSION</w:t>
      </w:r>
    </w:p>
    <w:p w14:paraId="2F6EDC53" w14:textId="77777777" w:rsidR="00197CD8" w:rsidRDefault="00197CD8" w:rsidP="002E0B34">
      <w:pPr>
        <w:rPr>
          <w:rFonts w:eastAsia="Times New Roman"/>
          <w:b/>
          <w:bCs/>
          <w:iCs/>
          <w:kern w:val="0"/>
          <w:sz w:val="22"/>
          <w14:ligatures w14:val="none"/>
        </w:rPr>
      </w:pPr>
    </w:p>
    <w:p w14:paraId="40421311" w14:textId="1A544F31" w:rsidR="002E0B34" w:rsidRPr="002E0B34" w:rsidRDefault="002E0B34" w:rsidP="002E0B34">
      <w:pPr>
        <w:rPr>
          <w:rFonts w:eastAsia="Times New Roman"/>
          <w:b/>
          <w:bCs/>
          <w:iCs/>
          <w:kern w:val="0"/>
          <w:sz w:val="22"/>
          <w14:ligatures w14:val="none"/>
        </w:rPr>
      </w:pPr>
      <w:r w:rsidRPr="002E0B34">
        <w:rPr>
          <w:rFonts w:eastAsia="Times New Roman"/>
          <w:b/>
          <w:bCs/>
          <w:iCs/>
          <w:kern w:val="0"/>
          <w:sz w:val="22"/>
          <w14:ligatures w14:val="none"/>
        </w:rPr>
        <w:t>Observation</w:t>
      </w:r>
    </w:p>
    <w:p w14:paraId="41E24872" w14:textId="2884850A" w:rsidR="002E0B34" w:rsidRPr="002E0B34" w:rsidRDefault="002E0B34" w:rsidP="002E0B34">
      <w:pPr>
        <w:numPr>
          <w:ilvl w:val="0"/>
          <w:numId w:val="7"/>
        </w:numPr>
        <w:rPr>
          <w:rFonts w:eastAsia="Times New Roman"/>
          <w:b/>
          <w:bCs/>
          <w:iCs/>
          <w:kern w:val="0"/>
          <w:sz w:val="22"/>
          <w14:ligatures w14:val="none"/>
        </w:rPr>
      </w:pPr>
      <w:r w:rsidRPr="002E0B34">
        <w:rPr>
          <w:rFonts w:eastAsia="Times New Roman"/>
          <w:iCs/>
          <w:kern w:val="0"/>
          <w:sz w:val="22"/>
          <w14:ligatures w14:val="none"/>
        </w:rPr>
        <w:t xml:space="preserve">What is the </w:t>
      </w:r>
      <w:r w:rsidR="00885D85">
        <w:rPr>
          <w:rFonts w:eastAsia="Times New Roman"/>
          <w:iCs/>
          <w:kern w:val="0"/>
          <w:sz w:val="22"/>
          <w14:ligatures w14:val="none"/>
        </w:rPr>
        <w:t xml:space="preserve">“promise to enter His rest” referring to in </w:t>
      </w:r>
      <w:r w:rsidR="005C4A65">
        <w:rPr>
          <w:rFonts w:eastAsia="Times New Roman"/>
          <w:iCs/>
          <w:kern w:val="0"/>
          <w:sz w:val="22"/>
          <w14:ligatures w14:val="none"/>
        </w:rPr>
        <w:t>Hebrews 4:</w:t>
      </w:r>
      <w:r w:rsidR="00885D85">
        <w:rPr>
          <w:rFonts w:eastAsia="Times New Roman"/>
          <w:iCs/>
          <w:kern w:val="0"/>
          <w:sz w:val="22"/>
          <w14:ligatures w14:val="none"/>
        </w:rPr>
        <w:t>1?</w:t>
      </w:r>
    </w:p>
    <w:p w14:paraId="21020C04" w14:textId="152EB985" w:rsidR="002E0B34" w:rsidRPr="002E0B34" w:rsidRDefault="002E0B34" w:rsidP="002E0B34">
      <w:pPr>
        <w:numPr>
          <w:ilvl w:val="0"/>
          <w:numId w:val="7"/>
        </w:numPr>
        <w:rPr>
          <w:rFonts w:eastAsia="Times New Roman"/>
          <w:b/>
          <w:bCs/>
          <w:iCs/>
          <w:kern w:val="0"/>
          <w:sz w:val="22"/>
          <w14:ligatures w14:val="none"/>
        </w:rPr>
      </w:pPr>
      <w:r w:rsidRPr="002E0B34">
        <w:rPr>
          <w:rFonts w:eastAsia="Times New Roman"/>
          <w:iCs/>
          <w:kern w:val="0"/>
          <w:sz w:val="22"/>
          <w14:ligatures w14:val="none"/>
        </w:rPr>
        <w:t xml:space="preserve">What does Hebrews </w:t>
      </w:r>
      <w:r w:rsidR="00885D85">
        <w:rPr>
          <w:rFonts w:eastAsia="Times New Roman"/>
          <w:iCs/>
          <w:kern w:val="0"/>
          <w:sz w:val="22"/>
          <w14:ligatures w14:val="none"/>
        </w:rPr>
        <w:t>4:1-1</w:t>
      </w:r>
      <w:r w:rsidR="005C4A65">
        <w:rPr>
          <w:rFonts w:eastAsia="Times New Roman"/>
          <w:iCs/>
          <w:kern w:val="0"/>
          <w:sz w:val="22"/>
          <w14:ligatures w14:val="none"/>
        </w:rPr>
        <w:t>3</w:t>
      </w:r>
      <w:r w:rsidRPr="002E0B34">
        <w:rPr>
          <w:rFonts w:eastAsia="Times New Roman"/>
          <w:iCs/>
          <w:kern w:val="0"/>
          <w:sz w:val="22"/>
          <w14:ligatures w14:val="none"/>
        </w:rPr>
        <w:t xml:space="preserve"> tell us about </w:t>
      </w:r>
      <w:r w:rsidR="00606041">
        <w:rPr>
          <w:rFonts w:eastAsia="Times New Roman"/>
          <w:iCs/>
          <w:kern w:val="0"/>
          <w:sz w:val="22"/>
          <w14:ligatures w14:val="none"/>
        </w:rPr>
        <w:t>God/Jesus</w:t>
      </w:r>
      <w:r w:rsidRPr="002E0B34">
        <w:rPr>
          <w:rFonts w:eastAsia="Times New Roman"/>
          <w:iCs/>
          <w:kern w:val="0"/>
          <w:sz w:val="22"/>
          <w14:ligatures w14:val="none"/>
        </w:rPr>
        <w:t>?</w:t>
      </w:r>
    </w:p>
    <w:p w14:paraId="4CE0C04F" w14:textId="39016B37" w:rsidR="002E0B34" w:rsidRPr="002E0B34" w:rsidRDefault="00606041" w:rsidP="002E0B34">
      <w:pPr>
        <w:numPr>
          <w:ilvl w:val="0"/>
          <w:numId w:val="7"/>
        </w:numPr>
        <w:rPr>
          <w:rFonts w:eastAsia="Times New Roman"/>
          <w:b/>
          <w:bCs/>
          <w:iCs/>
          <w:kern w:val="0"/>
          <w:sz w:val="22"/>
          <w14:ligatures w14:val="none"/>
        </w:rPr>
      </w:pPr>
      <w:r>
        <w:rPr>
          <w:rFonts w:eastAsia="Times New Roman"/>
          <w:iCs/>
          <w:kern w:val="0"/>
          <w:sz w:val="22"/>
          <w14:ligatures w14:val="none"/>
        </w:rPr>
        <w:t>What does Hebrews 4:1-13 say about faith</w:t>
      </w:r>
      <w:r w:rsidR="002E0B34" w:rsidRPr="002E0B34">
        <w:rPr>
          <w:rFonts w:eastAsia="Times New Roman"/>
          <w:iCs/>
          <w:kern w:val="0"/>
          <w:sz w:val="22"/>
          <w14:ligatures w14:val="none"/>
        </w:rPr>
        <w:t>?</w:t>
      </w:r>
      <w:r>
        <w:rPr>
          <w:rFonts w:eastAsia="Times New Roman"/>
          <w:iCs/>
          <w:kern w:val="0"/>
          <w:sz w:val="22"/>
          <w14:ligatures w14:val="none"/>
        </w:rPr>
        <w:t xml:space="preserve"> The Word of God?</w:t>
      </w:r>
    </w:p>
    <w:p w14:paraId="1C413004" w14:textId="77777777" w:rsidR="00197CD8" w:rsidRDefault="00197CD8" w:rsidP="002E0B34">
      <w:pPr>
        <w:rPr>
          <w:rFonts w:eastAsia="Times New Roman"/>
          <w:b/>
          <w:bCs/>
          <w:iCs/>
          <w:kern w:val="0"/>
          <w:sz w:val="22"/>
          <w14:ligatures w14:val="none"/>
        </w:rPr>
      </w:pPr>
    </w:p>
    <w:p w14:paraId="653E7974" w14:textId="70738EFB" w:rsidR="002E0B34" w:rsidRPr="002E0B34" w:rsidRDefault="002E0B34" w:rsidP="002E0B34">
      <w:pPr>
        <w:rPr>
          <w:rFonts w:eastAsia="Times New Roman"/>
          <w:b/>
          <w:bCs/>
          <w:iCs/>
          <w:kern w:val="0"/>
          <w:sz w:val="22"/>
          <w14:ligatures w14:val="none"/>
        </w:rPr>
      </w:pPr>
      <w:r w:rsidRPr="002E0B34">
        <w:rPr>
          <w:rFonts w:eastAsia="Times New Roman"/>
          <w:b/>
          <w:bCs/>
          <w:iCs/>
          <w:kern w:val="0"/>
          <w:sz w:val="22"/>
          <w14:ligatures w14:val="none"/>
        </w:rPr>
        <w:t>Understanding</w:t>
      </w:r>
    </w:p>
    <w:p w14:paraId="28C6406B" w14:textId="7E17D459" w:rsidR="007B10A7" w:rsidRPr="002E0B34" w:rsidRDefault="00273648" w:rsidP="007B10A7">
      <w:pPr>
        <w:numPr>
          <w:ilvl w:val="0"/>
          <w:numId w:val="7"/>
        </w:numPr>
        <w:rPr>
          <w:rFonts w:eastAsia="Times New Roman"/>
          <w:iCs/>
          <w:kern w:val="0"/>
          <w:sz w:val="22"/>
          <w14:ligatures w14:val="none"/>
        </w:rPr>
      </w:pPr>
      <w:r>
        <w:rPr>
          <w:rFonts w:eastAsia="Times New Roman"/>
          <w:iCs/>
          <w:kern w:val="0"/>
          <w:sz w:val="22"/>
          <w14:ligatures w14:val="none"/>
        </w:rPr>
        <w:t xml:space="preserve">How should God’s promise of rest impact you in your daily life? </w:t>
      </w:r>
      <w:r w:rsidR="00CB70B0">
        <w:rPr>
          <w:rFonts w:eastAsia="Times New Roman"/>
          <w:iCs/>
          <w:kern w:val="0"/>
          <w:sz w:val="22"/>
          <w14:ligatures w14:val="none"/>
        </w:rPr>
        <w:t>Does it impact you that way? Why or Why not?</w:t>
      </w:r>
    </w:p>
    <w:p w14:paraId="30136094" w14:textId="7AA79536" w:rsidR="002E0B34" w:rsidRDefault="001477C6" w:rsidP="002E0B34">
      <w:pPr>
        <w:numPr>
          <w:ilvl w:val="0"/>
          <w:numId w:val="7"/>
        </w:numPr>
        <w:rPr>
          <w:rFonts w:eastAsia="Times New Roman"/>
          <w:iCs/>
          <w:kern w:val="0"/>
          <w:sz w:val="22"/>
          <w14:ligatures w14:val="none"/>
        </w:rPr>
      </w:pPr>
      <w:r>
        <w:rPr>
          <w:rFonts w:eastAsia="Times New Roman"/>
          <w:iCs/>
          <w:kern w:val="0"/>
          <w:sz w:val="22"/>
          <w14:ligatures w14:val="none"/>
        </w:rPr>
        <w:t>What keeps people from God’s promised rest?</w:t>
      </w:r>
    </w:p>
    <w:p w14:paraId="4364B297" w14:textId="21679DE6" w:rsidR="001477C6" w:rsidRDefault="005E7EA4" w:rsidP="002E0B34">
      <w:pPr>
        <w:numPr>
          <w:ilvl w:val="0"/>
          <w:numId w:val="7"/>
        </w:numPr>
        <w:rPr>
          <w:rFonts w:eastAsia="Times New Roman"/>
          <w:iCs/>
          <w:kern w:val="0"/>
          <w:sz w:val="22"/>
          <w14:ligatures w14:val="none"/>
        </w:rPr>
      </w:pPr>
      <w:r>
        <w:rPr>
          <w:rFonts w:eastAsia="Times New Roman"/>
          <w:iCs/>
          <w:kern w:val="0"/>
          <w:sz w:val="22"/>
          <w14:ligatures w14:val="none"/>
        </w:rPr>
        <w:t xml:space="preserve">What is the difference between working FOR your rest and </w:t>
      </w:r>
      <w:r w:rsidR="009F16C4">
        <w:rPr>
          <w:rFonts w:eastAsia="Times New Roman"/>
          <w:iCs/>
          <w:kern w:val="0"/>
          <w:sz w:val="22"/>
          <w14:ligatures w14:val="none"/>
        </w:rPr>
        <w:t>having faith-filled</w:t>
      </w:r>
      <w:r>
        <w:rPr>
          <w:rFonts w:eastAsia="Times New Roman"/>
          <w:iCs/>
          <w:kern w:val="0"/>
          <w:sz w:val="22"/>
          <w14:ligatures w14:val="none"/>
        </w:rPr>
        <w:t xml:space="preserve"> obedien</w:t>
      </w:r>
      <w:r w:rsidR="009F16C4">
        <w:rPr>
          <w:rFonts w:eastAsia="Times New Roman"/>
          <w:iCs/>
          <w:kern w:val="0"/>
          <w:sz w:val="22"/>
          <w14:ligatures w14:val="none"/>
        </w:rPr>
        <w:t xml:space="preserve">ce </w:t>
      </w:r>
      <w:r>
        <w:rPr>
          <w:rFonts w:eastAsia="Times New Roman"/>
          <w:iCs/>
          <w:kern w:val="0"/>
          <w:sz w:val="22"/>
          <w14:ligatures w14:val="none"/>
        </w:rPr>
        <w:t>SO THAT you can rest?</w:t>
      </w:r>
    </w:p>
    <w:p w14:paraId="7C7EE3B6" w14:textId="3053E8E7" w:rsidR="005E7EA4" w:rsidRDefault="00CE0481" w:rsidP="002E0B34">
      <w:pPr>
        <w:numPr>
          <w:ilvl w:val="0"/>
          <w:numId w:val="7"/>
        </w:numPr>
        <w:rPr>
          <w:rFonts w:eastAsia="Times New Roman"/>
          <w:iCs/>
          <w:kern w:val="0"/>
          <w:sz w:val="22"/>
          <w14:ligatures w14:val="none"/>
        </w:rPr>
      </w:pPr>
      <w:r>
        <w:rPr>
          <w:rFonts w:eastAsia="Times New Roman"/>
          <w:iCs/>
          <w:kern w:val="0"/>
          <w:sz w:val="22"/>
          <w14:ligatures w14:val="none"/>
        </w:rPr>
        <w:t>What does “striving” to enter His rest look like in your life?</w:t>
      </w:r>
    </w:p>
    <w:p w14:paraId="02EDAAA5" w14:textId="64AD8927" w:rsidR="00CE0481" w:rsidRPr="002E0B34" w:rsidRDefault="00747030" w:rsidP="002E0B34">
      <w:pPr>
        <w:numPr>
          <w:ilvl w:val="0"/>
          <w:numId w:val="7"/>
        </w:numPr>
        <w:rPr>
          <w:rFonts w:eastAsia="Times New Roman"/>
          <w:iCs/>
          <w:kern w:val="0"/>
          <w:sz w:val="22"/>
          <w14:ligatures w14:val="none"/>
        </w:rPr>
      </w:pPr>
      <w:r>
        <w:rPr>
          <w:rFonts w:eastAsia="Times New Roman"/>
          <w:iCs/>
          <w:kern w:val="0"/>
          <w:sz w:val="22"/>
          <w14:ligatures w14:val="none"/>
        </w:rPr>
        <w:t xml:space="preserve">God’s Word is the combination of Jesus and the Scriptures. </w:t>
      </w:r>
      <w:r w:rsidR="007D1610">
        <w:rPr>
          <w:rFonts w:eastAsia="Times New Roman"/>
          <w:iCs/>
          <w:kern w:val="0"/>
          <w:sz w:val="22"/>
          <w14:ligatures w14:val="none"/>
        </w:rPr>
        <w:t>In what ways</w:t>
      </w:r>
      <w:r>
        <w:rPr>
          <w:rFonts w:eastAsia="Times New Roman"/>
          <w:iCs/>
          <w:kern w:val="0"/>
          <w:sz w:val="22"/>
          <w14:ligatures w14:val="none"/>
        </w:rPr>
        <w:t xml:space="preserve"> </w:t>
      </w:r>
      <w:r w:rsidR="007D1610">
        <w:rPr>
          <w:rFonts w:eastAsia="Times New Roman"/>
          <w:iCs/>
          <w:kern w:val="0"/>
          <w:sz w:val="22"/>
          <w14:ligatures w14:val="none"/>
        </w:rPr>
        <w:t>do you humbly embrace the word of God?</w:t>
      </w:r>
    </w:p>
    <w:p w14:paraId="0B781F45" w14:textId="77777777" w:rsidR="00197CD8" w:rsidRDefault="00197CD8" w:rsidP="002E0B34">
      <w:pPr>
        <w:textAlignment w:val="baseline"/>
        <w:rPr>
          <w:rFonts w:eastAsia="Times New Roman"/>
          <w:b/>
          <w:bCs/>
          <w:color w:val="000000"/>
          <w:kern w:val="0"/>
          <w:sz w:val="22"/>
          <w14:ligatures w14:val="none"/>
        </w:rPr>
      </w:pPr>
    </w:p>
    <w:p w14:paraId="726CCD3A" w14:textId="0BDBD49C" w:rsidR="002E0B34" w:rsidRPr="002E0B34" w:rsidRDefault="002E0B34" w:rsidP="002E0B34">
      <w:pPr>
        <w:textAlignment w:val="baseline"/>
        <w:rPr>
          <w:rFonts w:eastAsia="Times New Roman"/>
          <w:b/>
          <w:bCs/>
          <w:color w:val="000000"/>
          <w:kern w:val="0"/>
          <w:sz w:val="22"/>
          <w14:ligatures w14:val="none"/>
        </w:rPr>
      </w:pPr>
      <w:r w:rsidRPr="002E0B34">
        <w:rPr>
          <w:rFonts w:eastAsia="Times New Roman"/>
          <w:b/>
          <w:bCs/>
          <w:color w:val="000000"/>
          <w:kern w:val="0"/>
          <w:sz w:val="22"/>
          <w14:ligatures w14:val="none"/>
        </w:rPr>
        <w:t>Loving Outward:</w:t>
      </w:r>
    </w:p>
    <w:p w14:paraId="530A2481" w14:textId="77777777" w:rsidR="002E0B34" w:rsidRPr="002E0B34" w:rsidRDefault="002E0B34" w:rsidP="002E0B34">
      <w:pPr>
        <w:numPr>
          <w:ilvl w:val="0"/>
          <w:numId w:val="8"/>
        </w:numPr>
        <w:textAlignment w:val="baseline"/>
        <w:rPr>
          <w:rFonts w:eastAsia="Times New Roman"/>
          <w:color w:val="000000"/>
          <w:kern w:val="0"/>
          <w:sz w:val="22"/>
          <w14:ligatures w14:val="none"/>
        </w:rPr>
      </w:pPr>
      <w:r w:rsidRPr="002E0B34">
        <w:rPr>
          <w:rFonts w:eastAsia="Times New Roman"/>
          <w:color w:val="000000"/>
          <w:kern w:val="0"/>
          <w:sz w:val="22"/>
          <w14:ligatures w14:val="none"/>
        </w:rPr>
        <w:t>Who do you need to share the gospel with this week?</w:t>
      </w:r>
    </w:p>
    <w:p w14:paraId="47273B36" w14:textId="77777777" w:rsidR="002E0B34" w:rsidRPr="002E0B34" w:rsidRDefault="002E0B34" w:rsidP="002E0B34">
      <w:pPr>
        <w:numPr>
          <w:ilvl w:val="0"/>
          <w:numId w:val="8"/>
        </w:numPr>
        <w:textAlignment w:val="baseline"/>
        <w:rPr>
          <w:rFonts w:eastAsia="Times New Roman"/>
          <w:color w:val="000000"/>
          <w:kern w:val="0"/>
          <w:sz w:val="22"/>
          <w14:ligatures w14:val="none"/>
        </w:rPr>
      </w:pPr>
      <w:r w:rsidRPr="002E0B34">
        <w:rPr>
          <w:rFonts w:eastAsia="Times New Roman"/>
          <w:color w:val="000000"/>
          <w:kern w:val="0"/>
          <w:sz w:val="22"/>
          <w14:ligatures w14:val="none"/>
        </w:rPr>
        <w:t>Who do you need to follow-up with regarding the gospel?</w:t>
      </w:r>
    </w:p>
    <w:p w14:paraId="140C5BE4" w14:textId="2DC5BE32" w:rsidR="002E0B34" w:rsidRPr="002E0B34" w:rsidRDefault="002E0B34" w:rsidP="002E0B34">
      <w:pPr>
        <w:numPr>
          <w:ilvl w:val="0"/>
          <w:numId w:val="8"/>
        </w:numPr>
        <w:textAlignment w:val="baseline"/>
        <w:rPr>
          <w:rFonts w:eastAsia="Times New Roman"/>
          <w:color w:val="000000"/>
          <w:kern w:val="0"/>
          <w:sz w:val="22"/>
          <w14:ligatures w14:val="none"/>
        </w:rPr>
      </w:pPr>
      <w:r w:rsidRPr="002E0B34">
        <w:rPr>
          <w:rFonts w:eastAsia="Times New Roman"/>
          <w:color w:val="000000"/>
          <w:kern w:val="0"/>
          <w:sz w:val="22"/>
          <w14:ligatures w14:val="none"/>
        </w:rPr>
        <w:t>Who are you bringing to church next Sunday?</w:t>
      </w:r>
    </w:p>
    <w:sectPr w:rsidR="002E0B34" w:rsidRPr="002E0B34" w:rsidSect="002272BA">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2010F"/>
    <w:multiLevelType w:val="multilevel"/>
    <w:tmpl w:val="7AB4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4587B"/>
    <w:multiLevelType w:val="multilevel"/>
    <w:tmpl w:val="5C6A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917D20"/>
    <w:multiLevelType w:val="hybridMultilevel"/>
    <w:tmpl w:val="AA1C6A86"/>
    <w:lvl w:ilvl="0" w:tplc="62A02FAE">
      <w:numFmt w:val="bullet"/>
      <w:lvlText w:val=""/>
      <w:lvlJc w:val="left"/>
      <w:pPr>
        <w:ind w:left="585" w:hanging="360"/>
      </w:pPr>
      <w:rPr>
        <w:rFonts w:ascii="Symbol" w:eastAsia="Times New Roman" w:hAnsi="Symbol" w:cs="Arial" w:hint="default"/>
        <w:i w:val="0"/>
      </w:rPr>
    </w:lvl>
    <w:lvl w:ilvl="1" w:tplc="04090003">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3" w15:restartNumberingAfterBreak="0">
    <w:nsid w:val="3CB70589"/>
    <w:multiLevelType w:val="multilevel"/>
    <w:tmpl w:val="FABC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FA6741"/>
    <w:multiLevelType w:val="multilevel"/>
    <w:tmpl w:val="E5D82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940DAC"/>
    <w:multiLevelType w:val="multilevel"/>
    <w:tmpl w:val="7EC4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F96DE6"/>
    <w:multiLevelType w:val="multilevel"/>
    <w:tmpl w:val="B5CC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4D2690"/>
    <w:multiLevelType w:val="multilevel"/>
    <w:tmpl w:val="28EC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2745009">
    <w:abstractNumId w:val="6"/>
  </w:num>
  <w:num w:numId="2" w16cid:durableId="841773066">
    <w:abstractNumId w:val="4"/>
  </w:num>
  <w:num w:numId="3" w16cid:durableId="169687003">
    <w:abstractNumId w:val="3"/>
  </w:num>
  <w:num w:numId="4" w16cid:durableId="482433045">
    <w:abstractNumId w:val="1"/>
  </w:num>
  <w:num w:numId="5" w16cid:durableId="600072707">
    <w:abstractNumId w:val="0"/>
  </w:num>
  <w:num w:numId="6" w16cid:durableId="1074082832">
    <w:abstractNumId w:val="5"/>
  </w:num>
  <w:num w:numId="7" w16cid:durableId="835803820">
    <w:abstractNumId w:val="2"/>
  </w:num>
  <w:num w:numId="8" w16cid:durableId="9174480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F5D"/>
    <w:rsid w:val="00001F61"/>
    <w:rsid w:val="00015392"/>
    <w:rsid w:val="000D18B0"/>
    <w:rsid w:val="000D2E35"/>
    <w:rsid w:val="000E6AA2"/>
    <w:rsid w:val="000F7143"/>
    <w:rsid w:val="001477C6"/>
    <w:rsid w:val="00187AEC"/>
    <w:rsid w:val="00197CD8"/>
    <w:rsid w:val="001A319A"/>
    <w:rsid w:val="001B1AA2"/>
    <w:rsid w:val="001E7EAF"/>
    <w:rsid w:val="002272BA"/>
    <w:rsid w:val="00255346"/>
    <w:rsid w:val="00271D9C"/>
    <w:rsid w:val="00273648"/>
    <w:rsid w:val="002E0B34"/>
    <w:rsid w:val="00307409"/>
    <w:rsid w:val="00315F31"/>
    <w:rsid w:val="00353EE8"/>
    <w:rsid w:val="00364C7A"/>
    <w:rsid w:val="003A53B3"/>
    <w:rsid w:val="003C184D"/>
    <w:rsid w:val="003E47C4"/>
    <w:rsid w:val="003E7B46"/>
    <w:rsid w:val="0043615B"/>
    <w:rsid w:val="00492F44"/>
    <w:rsid w:val="005340D9"/>
    <w:rsid w:val="005A298A"/>
    <w:rsid w:val="005B3354"/>
    <w:rsid w:val="005C4A65"/>
    <w:rsid w:val="005E7EA4"/>
    <w:rsid w:val="005F332C"/>
    <w:rsid w:val="00606041"/>
    <w:rsid w:val="00643C4E"/>
    <w:rsid w:val="0066167D"/>
    <w:rsid w:val="00702F8A"/>
    <w:rsid w:val="0070435A"/>
    <w:rsid w:val="007174DD"/>
    <w:rsid w:val="00747030"/>
    <w:rsid w:val="00750275"/>
    <w:rsid w:val="007B10A7"/>
    <w:rsid w:val="007B7DA7"/>
    <w:rsid w:val="007C6864"/>
    <w:rsid w:val="007D1610"/>
    <w:rsid w:val="007D6A52"/>
    <w:rsid w:val="00841A06"/>
    <w:rsid w:val="00843E62"/>
    <w:rsid w:val="00847A23"/>
    <w:rsid w:val="00885D85"/>
    <w:rsid w:val="00892AFF"/>
    <w:rsid w:val="008E3B68"/>
    <w:rsid w:val="00906815"/>
    <w:rsid w:val="00925EFB"/>
    <w:rsid w:val="00940C6A"/>
    <w:rsid w:val="009426EA"/>
    <w:rsid w:val="009F16C4"/>
    <w:rsid w:val="00A027D9"/>
    <w:rsid w:val="00A0372D"/>
    <w:rsid w:val="00A2591C"/>
    <w:rsid w:val="00A36367"/>
    <w:rsid w:val="00A41A78"/>
    <w:rsid w:val="00A95590"/>
    <w:rsid w:val="00AD63C8"/>
    <w:rsid w:val="00AF1350"/>
    <w:rsid w:val="00B34A8B"/>
    <w:rsid w:val="00B70F98"/>
    <w:rsid w:val="00B768B7"/>
    <w:rsid w:val="00B93937"/>
    <w:rsid w:val="00C069EF"/>
    <w:rsid w:val="00C10523"/>
    <w:rsid w:val="00C2382A"/>
    <w:rsid w:val="00C66570"/>
    <w:rsid w:val="00CA7938"/>
    <w:rsid w:val="00CB70B0"/>
    <w:rsid w:val="00CC6FA0"/>
    <w:rsid w:val="00CD6162"/>
    <w:rsid w:val="00CE0481"/>
    <w:rsid w:val="00CE70A4"/>
    <w:rsid w:val="00D635FD"/>
    <w:rsid w:val="00DA7F5D"/>
    <w:rsid w:val="00DD04A0"/>
    <w:rsid w:val="00E04007"/>
    <w:rsid w:val="00E07267"/>
    <w:rsid w:val="00E24808"/>
    <w:rsid w:val="00E254D4"/>
    <w:rsid w:val="00E308E6"/>
    <w:rsid w:val="00E53125"/>
    <w:rsid w:val="00EB3C10"/>
    <w:rsid w:val="00EB5D4C"/>
    <w:rsid w:val="00ED3BA8"/>
    <w:rsid w:val="00EE669D"/>
    <w:rsid w:val="00F135DB"/>
    <w:rsid w:val="00F2224F"/>
    <w:rsid w:val="00F518F6"/>
    <w:rsid w:val="00F825F4"/>
    <w:rsid w:val="00FD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17C8B"/>
  <w15:chartTrackingRefBased/>
  <w15:docId w15:val="{82833785-FE2B-42CE-80AD-AF04FE80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DA7"/>
  </w:style>
  <w:style w:type="paragraph" w:styleId="Heading1">
    <w:name w:val="heading 1"/>
    <w:basedOn w:val="Normal"/>
    <w:next w:val="Normal"/>
    <w:link w:val="Heading1Char"/>
    <w:uiPriority w:val="9"/>
    <w:qFormat/>
    <w:rsid w:val="00DA7F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7F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7F5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7F5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A7F5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A7F5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A7F5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A7F5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A7F5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F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7F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7F5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7F5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A7F5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A7F5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A7F5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A7F5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A7F5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A7F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F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F5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F5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A7F5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7F5D"/>
    <w:rPr>
      <w:i/>
      <w:iCs/>
      <w:color w:val="404040" w:themeColor="text1" w:themeTint="BF"/>
    </w:rPr>
  </w:style>
  <w:style w:type="paragraph" w:styleId="ListParagraph">
    <w:name w:val="List Paragraph"/>
    <w:basedOn w:val="Normal"/>
    <w:uiPriority w:val="34"/>
    <w:qFormat/>
    <w:rsid w:val="00DA7F5D"/>
    <w:pPr>
      <w:ind w:left="720"/>
      <w:contextualSpacing/>
    </w:pPr>
  </w:style>
  <w:style w:type="character" w:styleId="IntenseEmphasis">
    <w:name w:val="Intense Emphasis"/>
    <w:basedOn w:val="DefaultParagraphFont"/>
    <w:uiPriority w:val="21"/>
    <w:qFormat/>
    <w:rsid w:val="00DA7F5D"/>
    <w:rPr>
      <w:i/>
      <w:iCs/>
      <w:color w:val="0F4761" w:themeColor="accent1" w:themeShade="BF"/>
    </w:rPr>
  </w:style>
  <w:style w:type="paragraph" w:styleId="IntenseQuote">
    <w:name w:val="Intense Quote"/>
    <w:basedOn w:val="Normal"/>
    <w:next w:val="Normal"/>
    <w:link w:val="IntenseQuoteChar"/>
    <w:uiPriority w:val="30"/>
    <w:qFormat/>
    <w:rsid w:val="00DA7F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7F5D"/>
    <w:rPr>
      <w:i/>
      <w:iCs/>
      <w:color w:val="0F4761" w:themeColor="accent1" w:themeShade="BF"/>
    </w:rPr>
  </w:style>
  <w:style w:type="character" w:styleId="IntenseReference">
    <w:name w:val="Intense Reference"/>
    <w:basedOn w:val="DefaultParagraphFont"/>
    <w:uiPriority w:val="32"/>
    <w:qFormat/>
    <w:rsid w:val="00DA7F5D"/>
    <w:rPr>
      <w:b/>
      <w:bCs/>
      <w:smallCaps/>
      <w:color w:val="0F4761" w:themeColor="accent1" w:themeShade="BF"/>
      <w:spacing w:val="5"/>
    </w:rPr>
  </w:style>
  <w:style w:type="paragraph" w:customStyle="1" w:styleId="first-line-none">
    <w:name w:val="first-line-none"/>
    <w:basedOn w:val="Normal"/>
    <w:rsid w:val="00940C6A"/>
    <w:pPr>
      <w:spacing w:before="100" w:beforeAutospacing="1" w:after="100" w:afterAutospacing="1"/>
    </w:pPr>
    <w:rPr>
      <w:rFonts w:ascii="Times New Roman" w:eastAsia="Times New Roman" w:hAnsi="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27933">
      <w:bodyDiv w:val="1"/>
      <w:marLeft w:val="0"/>
      <w:marRight w:val="0"/>
      <w:marTop w:val="0"/>
      <w:marBottom w:val="0"/>
      <w:divBdr>
        <w:top w:val="none" w:sz="0" w:space="0" w:color="auto"/>
        <w:left w:val="none" w:sz="0" w:space="0" w:color="auto"/>
        <w:bottom w:val="none" w:sz="0" w:space="0" w:color="auto"/>
        <w:right w:val="none" w:sz="0" w:space="0" w:color="auto"/>
      </w:divBdr>
      <w:divsChild>
        <w:div w:id="2028479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949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9015941">
      <w:bodyDiv w:val="1"/>
      <w:marLeft w:val="0"/>
      <w:marRight w:val="0"/>
      <w:marTop w:val="0"/>
      <w:marBottom w:val="0"/>
      <w:divBdr>
        <w:top w:val="none" w:sz="0" w:space="0" w:color="auto"/>
        <w:left w:val="none" w:sz="0" w:space="0" w:color="auto"/>
        <w:bottom w:val="none" w:sz="0" w:space="0" w:color="auto"/>
        <w:right w:val="none" w:sz="0" w:space="0" w:color="auto"/>
      </w:divBdr>
      <w:divsChild>
        <w:div w:id="386955845">
          <w:marLeft w:val="240"/>
          <w:marRight w:val="0"/>
          <w:marTop w:val="240"/>
          <w:marBottom w:val="240"/>
          <w:divBdr>
            <w:top w:val="none" w:sz="0" w:space="0" w:color="auto"/>
            <w:left w:val="none" w:sz="0" w:space="0" w:color="auto"/>
            <w:bottom w:val="none" w:sz="0" w:space="0" w:color="auto"/>
            <w:right w:val="none" w:sz="0" w:space="0" w:color="auto"/>
          </w:divBdr>
        </w:div>
        <w:div w:id="160361260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88</cp:revision>
  <dcterms:created xsi:type="dcterms:W3CDTF">2025-05-14T00:57:00Z</dcterms:created>
  <dcterms:modified xsi:type="dcterms:W3CDTF">2025-05-18T11:17:00Z</dcterms:modified>
</cp:coreProperties>
</file>